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BE303D" w:rsidRDefault="003D6ADE" w:rsidP="00CB1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A0709">
        <w:rPr>
          <w:rFonts w:ascii="Times New Roman" w:hAnsi="Times New Roman" w:cs="Times New Roman"/>
          <w:sz w:val="24"/>
          <w:szCs w:val="24"/>
        </w:rPr>
        <w:t>53</w:t>
      </w:r>
      <w:r w:rsidR="00BE303D">
        <w:rPr>
          <w:rFonts w:ascii="Times New Roman" w:hAnsi="Times New Roman" w:cs="Times New Roman"/>
          <w:sz w:val="24"/>
          <w:szCs w:val="24"/>
        </w:rPr>
        <w:t>86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709">
        <w:rPr>
          <w:rFonts w:ascii="Times New Roman" w:hAnsi="Times New Roman" w:cs="Times New Roman"/>
          <w:b/>
          <w:sz w:val="24"/>
          <w:szCs w:val="24"/>
        </w:rPr>
        <w:t>на</w:t>
      </w:r>
      <w:r w:rsidR="00BE303D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BE303D" w:rsidRPr="00BE303D">
        <w:rPr>
          <w:rFonts w:ascii="Times New Roman" w:hAnsi="Times New Roman" w:cs="Times New Roman"/>
          <w:b/>
          <w:sz w:val="24"/>
          <w:szCs w:val="24"/>
        </w:rPr>
        <w:t>ставк</w:t>
      </w:r>
      <w:r w:rsidR="00BE303D">
        <w:rPr>
          <w:rFonts w:ascii="Times New Roman" w:hAnsi="Times New Roman" w:cs="Times New Roman"/>
          <w:b/>
          <w:sz w:val="24"/>
          <w:szCs w:val="24"/>
        </w:rPr>
        <w:t>у</w:t>
      </w:r>
      <w:r w:rsidR="00BE303D" w:rsidRPr="00BE303D">
        <w:rPr>
          <w:rFonts w:ascii="Times New Roman" w:hAnsi="Times New Roman" w:cs="Times New Roman"/>
          <w:b/>
          <w:sz w:val="24"/>
          <w:szCs w:val="24"/>
        </w:rPr>
        <w:t xml:space="preserve"> ЛКМ, герметиков, мастик</w:t>
      </w:r>
      <w:bookmarkStart w:id="2" w:name="_GoBack"/>
      <w:bookmarkEnd w:id="2"/>
      <w:r w:rsidR="00BE303D" w:rsidRPr="00BE303D">
        <w:rPr>
          <w:rFonts w:ascii="Times New Roman" w:hAnsi="Times New Roman" w:cs="Times New Roman"/>
          <w:b/>
          <w:sz w:val="24"/>
          <w:szCs w:val="24"/>
        </w:rPr>
        <w:t>и и других сопутствующих материалов для обеспечения объектов КТК-К</w:t>
      </w:r>
      <w:r w:rsidR="00BE303D">
        <w:rPr>
          <w:rFonts w:ascii="Times New Roman" w:hAnsi="Times New Roman" w:cs="Times New Roman"/>
          <w:b/>
          <w:sz w:val="24"/>
          <w:szCs w:val="24"/>
        </w:rPr>
        <w:t>.</w:t>
      </w:r>
    </w:p>
    <w:p w:rsidR="00CB1729" w:rsidRPr="00502287" w:rsidRDefault="00CB1729" w:rsidP="00CB172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CB1729" w:rsidRPr="003D6ADE" w:rsidRDefault="00CB1729" w:rsidP="00CB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hyperlink r:id="rId13" w:history="1">
        <w:r w:rsidR="001A0709" w:rsidRPr="001A070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Olga.Boeva@cpcpipe.ru</w:t>
        </w:r>
      </w:hyperlink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D0A7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CB1729" w:rsidP="00CB1729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CB1729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анкете необходимо приложить скан копии всех запрашиваемых в анкете документов. При отсутствии какого-либо документа (если он не применим к организации) предоставить письмо на бланке компании с пояснением. Объем одного сообщения не должен превышать 10Мб.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4" w:history="1">
        <w:r w:rsidRPr="0034421D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3322A2" w:rsidRPr="003322A2" w:rsidRDefault="003322A2" w:rsidP="00CB1729">
      <w:pPr>
        <w:pStyle w:val="af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3322A2" w:rsidRPr="003322A2" w:rsidRDefault="003322A2" w:rsidP="00CB1729">
      <w:pPr>
        <w:pStyle w:val="af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CB1729" w:rsidRPr="00CB1729" w:rsidRDefault="00CB1729" w:rsidP="00CB172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1729">
        <w:rPr>
          <w:rFonts w:ascii="Times New Roman" w:hAnsi="Times New Roman" w:cs="Times New Roman"/>
          <w:sz w:val="24"/>
          <w:szCs w:val="24"/>
        </w:rPr>
        <w:t>4. Критерии оценки участников тендера:</w:t>
      </w:r>
    </w:p>
    <w:p w:rsidR="00CB1729" w:rsidRPr="00CB1729" w:rsidRDefault="00CB1729" w:rsidP="00CB172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1729">
        <w:rPr>
          <w:rFonts w:ascii="Times New Roman" w:hAnsi="Times New Roman" w:cs="Times New Roman"/>
          <w:sz w:val="24"/>
          <w:szCs w:val="24"/>
        </w:rPr>
        <w:t>4.1. Наличие опыта поставки / выполнения работ/оказания услуг по предмету тендера;</w:t>
      </w:r>
    </w:p>
    <w:p w:rsidR="000D5005" w:rsidRPr="00EC71C8" w:rsidRDefault="00CB1729" w:rsidP="00CB172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1729">
        <w:rPr>
          <w:rFonts w:ascii="Times New Roman" w:hAnsi="Times New Roman" w:cs="Times New Roman"/>
          <w:sz w:val="24"/>
          <w:szCs w:val="24"/>
        </w:rPr>
        <w:t>4.2. Полное техническое соответствие предлагаемых изделий.</w:t>
      </w:r>
    </w:p>
    <w:p w:rsidR="00601641" w:rsidRPr="00EC71C8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77" w:rsidRDefault="00606777" w:rsidP="00D408E3">
      <w:pPr>
        <w:spacing w:before="0" w:after="0" w:line="240" w:lineRule="auto"/>
      </w:pPr>
      <w:r>
        <w:separator/>
      </w:r>
    </w:p>
  </w:endnote>
  <w:endnote w:type="continuationSeparator" w:id="0">
    <w:p w:rsidR="00606777" w:rsidRDefault="0060677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E303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E303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77" w:rsidRDefault="00606777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6777" w:rsidRDefault="0060677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2FCE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709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107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03D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729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51A753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ga.Boeva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D35B44FD-C218-4A1F-ADB9-8F636E9E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boev0615</cp:lastModifiedBy>
  <cp:revision>29</cp:revision>
  <cp:lastPrinted>2015-04-07T13:30:00Z</cp:lastPrinted>
  <dcterms:created xsi:type="dcterms:W3CDTF">2016-11-10T08:21:00Z</dcterms:created>
  <dcterms:modified xsi:type="dcterms:W3CDTF">2022-11-15T13:59:00Z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